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rFonts w:ascii="Arial" w:cs="Arial" w:eastAsia="Arial" w:hAnsi="Arial"/>
          <w:b/>
          <w:bCs/>
          <w:sz w:val="56"/>
          <w:szCs w:val="56"/>
        </w:rPr>
        <w:t xml:space="preserve">LWL Platform</w:t>
      </w:r>
    </w:p>
    <w:p>
      <w:pPr>
        <w:spacing w:after="240"/>
        <w:jc w:val="center"/>
      </w:pPr>
      <w:r>
        <w:rPr>
          <w:rFonts w:ascii="Arial" w:cs="Arial" w:eastAsia="Arial" w:hAnsi="Arial"/>
          <w:color w:val="475569"/>
          <w:sz w:val="36"/>
          <w:szCs w:val="36"/>
        </w:rPr>
        <w:t xml:space="preserve">Scoring PRD — Screen by Screen</w:t>
      </w:r>
    </w:p>
    <w:p>
      <w:pPr>
        <w:spacing w:after="120"/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Generated 2026-05-11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Source: .lovable/prd-scoring-journey.md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LWL Scoring — Screen-by-Screen PRD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Rubric version: 2.0.0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Last updated: 2026-05-11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Product principles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One shape, never an average. Composite is shown but the radar is the truth.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Score artifacts, not opinions. Every score has source-anchored evidence.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Versioned rubric. `rubric_version` is stamped on every score row; bumps are PRs against `.lovable/aiq-spec.md`.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AIQ is rolling, not single-shot. Every saved critique recomputes `aiq_rolling`.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End-to-end journey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60"/>
      </w:pPr>
      <w:r>
        <w:rPr>
          <w:rFonts w:ascii="Courier New" w:cs="Courier New" w:eastAsia="Courier New" w:hAnsi="Courier New"/>
          <w:color w:val="334155"/>
          <w:sz w:val="18"/>
          <w:szCs w:val="18"/>
        </w:rPr>
        <w:t xml:space="preserve">Land  →  Drop  →  Critique  →  Chat (Steve)  →  Pick a fix  →  Save  →  AIQ  →  Build  →  Publish  →  /v/handle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Screen specs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3.1 `/` — Landing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Inputs: text, files (≤25MB each), pitch (≤160 chars), mode, focus, council selection.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Server reads: nothing on submit; `detectInput()` runs client-side to classify.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Server writes: nothing yet (anonymous). Council probe (`councilProbe`) runs only when user opens Deep scan.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Outputs: encoded payload id → `/critique/$id`.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3.2 `/critique/$id` — Public critique (verdict + dimensions)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Server fn: `gradeServer` → 5 dimension letters via Lovable AI Gateway.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Per-dim payload: `score (0-100)`, `level`, `evidence[]`, `iLike / iWish / whatIf`, `nextMove`, `beforeAfter`, `whyItMatters`, `killerQuestion`, `skillDemonstrated`.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Composite: equal-weighted mean of 5 dims (design 0.20, business 0.20, tech 0.20, content 0.20, brand 0.20). Tunable per `rubric_version`.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`climbNext`: `argmin(score)`; tie-break by leverage rank in spec.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`shape`: one of `{spike, plateau, valley, balanced}` derived from variance + skew.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Confidence: per-dim CI not yet emitted (M2).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Auto-save: if a session exists, `saveCritique` writes `pitches` + `critiques` rows and recomputes rolling AIQ.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3.3 `/critique/$id` — Steve chat block (left column)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Tools: `chatWithCouncil`, `generateVerdict`, `generateMasterPrompt`.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State: `ChatMsg[]`, `DecisionState[]`, `CouncilVerdict`.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Score impact: NONE — chat refines next move, never mutates dim scores.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3.4 `/critique/$id` — FixPicker block (right column, sticky)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Output: `buildFixPrompt()` → paste-ready Lovable prompt for one persona.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Telemetry to write (M2): `fix_picked` event w/ persona + critique_id.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CTA: "Continue → save your critiques and see your AIQ score" routes to `/login?redirect=/critique/$id&amp;save=1` when logged out, else to `/dashboard`.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3.5 `/login` — Auth handoff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Reads `?redirect=` from URL (same-origin only) and uses it as `emailRedirectTo` / OAuth `redirect_uri`.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After successful auth, browser lands back on `/critique/$id` and the page's existing autosave effect fires.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3.6 `/dashboard/critique/:id` — Saved critique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Reads: `critiques` row + dim scores + parent `pitches` row.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Writes: `aiq_rolling.recompute()` is invoked from `saveCritique`.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UI: rolling AIQ chip + delta vs previous critique; sparkline link to `/v/:handle`.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3.7 `/v/:handle` — Public profile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Reads: `profiles` + `aiq_rolling` + last 12 critiques.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Writes: nothing — pure read.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3.8 `/aiq` — Methodology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Renders `aiq-spec.md` verbatim. Never recomputes any score; this is the source of truth doc.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3.9 `/roadmap` — Living roadmap (this page)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Renders `.lovable/status.md` + journey strip + roadmap &amp; PRD `.docx` downloads.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Data model (tables touched by scoring)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`pitches` — title, source_kind, owner.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`critiques` — overall_score, per-dim columns, full `result` JSON, version.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`scores` (M2) — normalized per-dim with confidence interval and `rubric_version`.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`council_runs` (M2) — voice picks, system-prompt hash, probe context.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`aiq_rolling` — rolling score, band, sparkline data, last_updated.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`profiles` — handle, display name, mode, denormalized `aiq` for `/v/:handle`.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rubric_version policy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Every score row stamps `rubric_version`.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Bump on: weight change, dimension addition/removal, level threshold change, council pool change.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Back-compat: `/aiq.ts` keeps a 4-lens projection so legacy critiques still render on the radar.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Open questions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Per-dim confidence interval shape (M2).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Is school capstone grade ever folded into `aiq_rolling`? (Currently: no — M3 keeps it dual-track.)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Sponsor band-gating granularity (M4).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Share &amp; Outcomes (M2.5)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point of AIQ is that it travels — into LinkedIn DMs, college apps, internship pipelines.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7.1 Sharing surfaces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`/v/$handle` — primary share entry. "Share my AIQ" → LinkedIn / X / copy link / "Add to LinkedIn" deep-link.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`/dashboard` — share latest AIQ delta after every save.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Homepage `OutcomesRail` — public proof reel sourced from opt-in `outcomes` rows.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7.2 OG image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Route: `/og/v/:handle.png` — generated server-side, cached 10 min.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Renders: AIQ score (200–1000), tier band, mini radar, weakest lens, handle.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Used as `og:image` and `twitter:image` on `/v/$handle`.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7.3 `outcomes` table (M2.5 migration)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col | type | notes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|---|---|---|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id | uuid | pk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user_id | uuid | fk profiles.id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critique_id | uuid | nullable; ties to a saved critique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kind | enum | internship | college_app | job_offer | client_win | press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title | text | "Antler interview"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note | text | one-liner the user writes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proof_url | text | optional (offer letter, LinkedIn post, press URL)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public | bool | default false; user opt-in to surface on /outcomes |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| created_at | timestamptz | default now() |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RLS: owner full access. Public read only when public = true AND profile is public.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7.4 Public `/outcomes` wall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Read-only, paginated, filterable by `kind`.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Moderated: a `published` flag flips after admin review (M2.5 ships with auto-publish, moderation queue follows).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Feeds `src/lib/global-aiq.ts → outcomeProofs` once live (replacing the seed array).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7.5 Global counters</w:t>
      </w:r>
    </w:p>
    <w:p>
      <w:r>
        <w:rPr>
          <w:rFonts w:ascii="Arial" w:cs="Arial" w:eastAsia="Arial" w:hAnsi="Arial"/>
        </w:rPr>
        <w:t xml:space="preserve"/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`globalAIQStats` becomes a server fn reading `critiques` + `profiles` aggregates, cached 10 min.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Country count uses `profiles.country` (added in M2.5 migration).</w:t>
      </w:r>
    </w:p>
    <w:p>
      <w:pPr>
        <w:spacing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• Median AIQ pulled from `aiq_rolling.score` across all public profiles.</w:t>
      </w:r>
    </w:p>
    <w:p>
      <w:r>
        <w:rPr>
          <w:rFonts w:ascii="Arial" w:cs="Arial" w:eastAsia="Arial" w:hAnsi="Arial"/>
        </w:rP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LWL Scoring PRD — Screen by Screen</dc:title>
  <dc:creator>Lovable agent</dc:creator>
  <cp:lastModifiedBy>Un-named</cp:lastModifiedBy>
  <cp:revision>1</cp:revision>
  <dcterms:created xsi:type="dcterms:W3CDTF">2026-05-11T08:09:46.914Z</dcterms:created>
  <dcterms:modified xsi:type="dcterms:W3CDTF">2026-05-11T08:09:46.914Z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